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4DCC" w14:textId="77777777" w:rsidR="00181A5D" w:rsidRDefault="00181A5D" w:rsidP="00181A5D">
      <w:pPr>
        <w:spacing w:after="0" w:line="240" w:lineRule="auto"/>
        <w:rPr>
          <w:rFonts w:eastAsia="Times New Roman" w:cstheme="minorHAnsi"/>
          <w:color w:val="020202"/>
          <w:sz w:val="24"/>
          <w:szCs w:val="24"/>
          <w:shd w:val="clear" w:color="auto" w:fill="FFFFFF"/>
          <w:lang w:eastAsia="nl-NL"/>
        </w:rPr>
      </w:pPr>
      <w:r>
        <w:rPr>
          <w:rFonts w:eastAsia="Times New Roman" w:cstheme="minorHAnsi"/>
          <w:color w:val="020202"/>
          <w:sz w:val="24"/>
          <w:szCs w:val="24"/>
          <w:shd w:val="clear" w:color="auto" w:fill="FFFFFF"/>
          <w:lang w:eastAsia="nl-NL"/>
        </w:rPr>
        <w:t>Glas in de badkamer</w:t>
      </w:r>
    </w:p>
    <w:p w14:paraId="26D7B32F" w14:textId="77777777" w:rsidR="00181A5D" w:rsidRDefault="00181A5D" w:rsidP="00181A5D">
      <w:pPr>
        <w:spacing w:after="0" w:line="240" w:lineRule="auto"/>
        <w:rPr>
          <w:rFonts w:eastAsia="Times New Roman" w:cstheme="minorHAnsi"/>
          <w:color w:val="020202"/>
          <w:sz w:val="24"/>
          <w:szCs w:val="24"/>
          <w:shd w:val="clear" w:color="auto" w:fill="FFFFFF"/>
          <w:lang w:eastAsia="nl-NL"/>
        </w:rPr>
      </w:pPr>
    </w:p>
    <w:p w14:paraId="48E7A583" w14:textId="744BD1CE" w:rsidR="00181A5D" w:rsidRDefault="00181A5D" w:rsidP="00181A5D">
      <w:pPr>
        <w:spacing w:after="0" w:line="240" w:lineRule="auto"/>
        <w:rPr>
          <w:rFonts w:eastAsia="Times New Roman" w:cstheme="minorHAnsi"/>
          <w:color w:val="020202"/>
          <w:sz w:val="24"/>
          <w:szCs w:val="24"/>
          <w:shd w:val="clear" w:color="auto" w:fill="FFFFFF"/>
          <w:lang w:eastAsia="nl-NL"/>
        </w:rPr>
      </w:pPr>
      <w:r w:rsidRPr="00181A5D">
        <w:rPr>
          <w:rFonts w:eastAsia="Times New Roman" w:cstheme="minorHAnsi"/>
          <w:color w:val="020202"/>
          <w:sz w:val="24"/>
          <w:szCs w:val="24"/>
          <w:shd w:val="clear" w:color="auto" w:fill="FFFFFF"/>
          <w:lang w:eastAsia="nl-NL"/>
        </w:rPr>
        <w:t>Vlakglas biedt mogelijkheden om te baden in licht, letterlijk. Van de glazen inloopdouche tot zelfreinigende douchepanelen: alles over glas in de badkamer leest u hier. Glas biedt mooie oplossingen voor de (dag)lichtbeleving in de badkamer. Nieuwe of bestaande badkamers hebben vaak weinig buitenlicht. Daar waar mogelijk kunnen dakramen of -koepels in de bouw of renovatie worden geïntegreerd. Je kan zelfs via een koker met glazen spiegels daglicht vanaf de nok naar een badkamer laten reflecteren. En waar het daglicht toch niet of nauwelijks in de badkamer terecht kan komen biedt interieurglas uitkomst.</w:t>
      </w:r>
    </w:p>
    <w:p w14:paraId="1BBCB929" w14:textId="32180DF9" w:rsidR="007879DD" w:rsidRDefault="007879DD" w:rsidP="00181A5D">
      <w:pPr>
        <w:spacing w:after="0" w:line="240" w:lineRule="auto"/>
        <w:rPr>
          <w:rFonts w:eastAsia="Times New Roman" w:cstheme="minorHAnsi"/>
          <w:color w:val="020202"/>
          <w:sz w:val="24"/>
          <w:szCs w:val="24"/>
          <w:shd w:val="clear" w:color="auto" w:fill="FFFFFF"/>
          <w:lang w:eastAsia="nl-NL"/>
        </w:rPr>
      </w:pPr>
    </w:p>
    <w:p w14:paraId="5FDCC626" w14:textId="2EC73814" w:rsidR="007879DD" w:rsidRDefault="007879DD" w:rsidP="00181A5D">
      <w:pPr>
        <w:spacing w:after="0" w:line="240" w:lineRule="auto"/>
        <w:rPr>
          <w:rFonts w:eastAsia="Times New Roman" w:cstheme="minorHAnsi"/>
          <w:color w:val="020202"/>
          <w:sz w:val="24"/>
          <w:szCs w:val="24"/>
          <w:shd w:val="clear" w:color="auto" w:fill="FFFFFF"/>
          <w:lang w:eastAsia="nl-NL"/>
        </w:rPr>
      </w:pPr>
      <w:r>
        <w:rPr>
          <w:rFonts w:eastAsia="Times New Roman" w:cstheme="minorHAnsi"/>
          <w:noProof/>
          <w:color w:val="020202"/>
          <w:sz w:val="24"/>
          <w:szCs w:val="24"/>
          <w:shd w:val="clear" w:color="auto" w:fill="FFFFFF"/>
          <w:lang w:eastAsia="nl-NL"/>
        </w:rPr>
        <w:drawing>
          <wp:inline distT="0" distB="0" distL="0" distR="0" wp14:anchorId="2BBF2D36" wp14:editId="5034BBDA">
            <wp:extent cx="5760720" cy="3409315"/>
            <wp:effectExtent l="0" t="0" r="0" b="635"/>
            <wp:docPr id="1" name="Afbeelding 1" descr="Afbeelding met badkamer, binnen, muur, goot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adkamer, binnen, muur, gootsteen&#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3409315"/>
                    </a:xfrm>
                    <a:prstGeom prst="rect">
                      <a:avLst/>
                    </a:prstGeom>
                  </pic:spPr>
                </pic:pic>
              </a:graphicData>
            </a:graphic>
          </wp:inline>
        </w:drawing>
      </w:r>
    </w:p>
    <w:p w14:paraId="2D5B6C64" w14:textId="77777777" w:rsidR="00181A5D" w:rsidRDefault="00181A5D" w:rsidP="00181A5D">
      <w:pPr>
        <w:spacing w:after="0" w:line="240" w:lineRule="auto"/>
        <w:rPr>
          <w:rFonts w:eastAsia="Times New Roman" w:cstheme="minorHAnsi"/>
          <w:b/>
          <w:bCs/>
          <w:color w:val="020202"/>
          <w:sz w:val="24"/>
          <w:szCs w:val="24"/>
          <w:bdr w:val="none" w:sz="0" w:space="0" w:color="auto" w:frame="1"/>
          <w:shd w:val="clear" w:color="auto" w:fill="FFFFFF"/>
          <w:lang w:eastAsia="nl-NL"/>
        </w:rPr>
      </w:pPr>
    </w:p>
    <w:p w14:paraId="612819E4" w14:textId="252591E9" w:rsidR="00181A5D" w:rsidRPr="00181A5D" w:rsidRDefault="00181A5D" w:rsidP="00181A5D">
      <w:pPr>
        <w:spacing w:after="0" w:line="240" w:lineRule="auto"/>
        <w:rPr>
          <w:rFonts w:eastAsia="Times New Roman" w:cstheme="minorHAnsi"/>
          <w:sz w:val="24"/>
          <w:szCs w:val="24"/>
          <w:lang w:eastAsia="nl-NL"/>
        </w:rPr>
      </w:pPr>
      <w:r w:rsidRPr="00181A5D">
        <w:rPr>
          <w:rFonts w:eastAsia="Times New Roman" w:cstheme="minorHAnsi"/>
          <w:b/>
          <w:bCs/>
          <w:color w:val="020202"/>
          <w:sz w:val="24"/>
          <w:szCs w:val="24"/>
          <w:bdr w:val="none" w:sz="0" w:space="0" w:color="auto" w:frame="1"/>
          <w:shd w:val="clear" w:color="auto" w:fill="FFFFFF"/>
          <w:lang w:eastAsia="nl-NL"/>
        </w:rPr>
        <w:t>Douchecabines</w:t>
      </w:r>
      <w:r w:rsidRPr="00181A5D">
        <w:rPr>
          <w:rFonts w:eastAsia="Times New Roman" w:cstheme="minorHAnsi"/>
          <w:color w:val="020202"/>
          <w:sz w:val="24"/>
          <w:szCs w:val="24"/>
          <w:shd w:val="clear" w:color="auto" w:fill="FFFFFF"/>
          <w:lang w:eastAsia="nl-NL"/>
        </w:rPr>
        <w:t xml:space="preserve"> Hardglazen douchedeuren, douchewanden of douchecabines scheppen ruimte en bieden zicht op de omgeving. Qua ontwerp zijn er heel veel mogelijkheden. Denk bijvoorbeeld aan transparante panelen, ondoorzichtige maar licht doorlatende panelen, of panelen die aan de buitenkant één grote spiegel zijn. De meest voorkomende glassoorten zijn blank, satijn (gezuurd glas), brons, grijs of </w:t>
      </w:r>
      <w:proofErr w:type="spellStart"/>
      <w:r w:rsidRPr="00181A5D">
        <w:rPr>
          <w:rFonts w:eastAsia="Times New Roman" w:cstheme="minorHAnsi"/>
          <w:color w:val="020202"/>
          <w:sz w:val="24"/>
          <w:szCs w:val="24"/>
          <w:shd w:val="clear" w:color="auto" w:fill="FFFFFF"/>
          <w:lang w:eastAsia="nl-NL"/>
        </w:rPr>
        <w:t>crepi</w:t>
      </w:r>
      <w:proofErr w:type="spellEnd"/>
      <w:r w:rsidRPr="00181A5D">
        <w:rPr>
          <w:rFonts w:eastAsia="Times New Roman" w:cstheme="minorHAnsi"/>
          <w:color w:val="020202"/>
          <w:sz w:val="24"/>
          <w:szCs w:val="24"/>
          <w:shd w:val="clear" w:color="auto" w:fill="FFFFFF"/>
          <w:lang w:eastAsia="nl-NL"/>
        </w:rPr>
        <w:t xml:space="preserve"> glas (gefigureerd glas). Badkamerpanelen worden in </w:t>
      </w:r>
      <w:hyperlink r:id="rId6" w:history="1">
        <w:r w:rsidRPr="00181A5D">
          <w:rPr>
            <w:rFonts w:eastAsia="Times New Roman" w:cstheme="minorHAnsi"/>
            <w:color w:val="910034"/>
            <w:sz w:val="24"/>
            <w:szCs w:val="24"/>
            <w:u w:val="single"/>
            <w:bdr w:val="none" w:sz="0" w:space="0" w:color="auto" w:frame="1"/>
            <w:shd w:val="clear" w:color="auto" w:fill="FFFFFF"/>
            <w:lang w:eastAsia="nl-NL"/>
          </w:rPr>
          <w:t>veiligheidsglas</w:t>
        </w:r>
      </w:hyperlink>
      <w:r w:rsidRPr="00181A5D">
        <w:rPr>
          <w:rFonts w:eastAsia="Times New Roman" w:cstheme="minorHAnsi"/>
          <w:color w:val="020202"/>
          <w:sz w:val="24"/>
          <w:szCs w:val="24"/>
          <w:shd w:val="clear" w:color="auto" w:fill="FFFFFF"/>
          <w:lang w:eastAsia="nl-NL"/>
        </w:rPr>
        <w:t> geleverd. Voor het hang- en sluitwerk bestaan er talloze mogelijkheden. Voordelen van glazen douchedeuren, -wanden en -cabines:</w:t>
      </w:r>
    </w:p>
    <w:p w14:paraId="5A7626B4" w14:textId="77777777" w:rsidR="00181A5D" w:rsidRPr="00181A5D" w:rsidRDefault="00181A5D" w:rsidP="00181A5D">
      <w:pPr>
        <w:numPr>
          <w:ilvl w:val="0"/>
          <w:numId w:val="1"/>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t>transparantie</w:t>
      </w:r>
      <w:proofErr w:type="gramEnd"/>
      <w:r w:rsidRPr="00181A5D">
        <w:rPr>
          <w:rFonts w:eastAsia="Times New Roman" w:cstheme="minorHAnsi"/>
          <w:color w:val="020202"/>
          <w:sz w:val="24"/>
          <w:szCs w:val="24"/>
          <w:lang w:eastAsia="nl-NL"/>
        </w:rPr>
        <w:t xml:space="preserve"> en design</w:t>
      </w:r>
    </w:p>
    <w:p w14:paraId="01B7BEAE" w14:textId="77777777" w:rsidR="00181A5D" w:rsidRPr="00181A5D" w:rsidRDefault="00181A5D" w:rsidP="00181A5D">
      <w:pPr>
        <w:numPr>
          <w:ilvl w:val="0"/>
          <w:numId w:val="1"/>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t>maximale</w:t>
      </w:r>
      <w:proofErr w:type="gramEnd"/>
      <w:r w:rsidRPr="00181A5D">
        <w:rPr>
          <w:rFonts w:eastAsia="Times New Roman" w:cstheme="minorHAnsi"/>
          <w:color w:val="020202"/>
          <w:sz w:val="24"/>
          <w:szCs w:val="24"/>
          <w:lang w:eastAsia="nl-NL"/>
        </w:rPr>
        <w:t xml:space="preserve"> lichtbeleving</w:t>
      </w:r>
    </w:p>
    <w:p w14:paraId="011AD349" w14:textId="77777777" w:rsidR="00181A5D" w:rsidRPr="00181A5D" w:rsidRDefault="00181A5D" w:rsidP="00181A5D">
      <w:pPr>
        <w:numPr>
          <w:ilvl w:val="0"/>
          <w:numId w:val="1"/>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t>stijlvol</w:t>
      </w:r>
      <w:proofErr w:type="gramEnd"/>
      <w:r w:rsidRPr="00181A5D">
        <w:rPr>
          <w:rFonts w:eastAsia="Times New Roman" w:cstheme="minorHAnsi"/>
          <w:color w:val="020202"/>
          <w:sz w:val="24"/>
          <w:szCs w:val="24"/>
          <w:lang w:eastAsia="nl-NL"/>
        </w:rPr>
        <w:t xml:space="preserve"> en vele ontwerpmogelijkheden</w:t>
      </w:r>
    </w:p>
    <w:p w14:paraId="2EE71726" w14:textId="77777777" w:rsidR="00181A5D" w:rsidRDefault="00181A5D" w:rsidP="00181A5D">
      <w:pPr>
        <w:spacing w:after="0" w:line="240" w:lineRule="auto"/>
        <w:rPr>
          <w:rFonts w:eastAsia="Times New Roman" w:cstheme="minorHAnsi"/>
          <w:b/>
          <w:bCs/>
          <w:color w:val="020202"/>
          <w:sz w:val="24"/>
          <w:szCs w:val="24"/>
          <w:bdr w:val="none" w:sz="0" w:space="0" w:color="auto" w:frame="1"/>
          <w:shd w:val="clear" w:color="auto" w:fill="FFFFFF"/>
          <w:lang w:eastAsia="nl-NL"/>
        </w:rPr>
      </w:pPr>
    </w:p>
    <w:p w14:paraId="7D28423A" w14:textId="3C01DF7A" w:rsidR="00181A5D" w:rsidRPr="00181A5D" w:rsidRDefault="00181A5D" w:rsidP="00181A5D">
      <w:pPr>
        <w:spacing w:after="0" w:line="240" w:lineRule="auto"/>
        <w:rPr>
          <w:rFonts w:eastAsia="Times New Roman" w:cstheme="minorHAnsi"/>
          <w:sz w:val="24"/>
          <w:szCs w:val="24"/>
          <w:lang w:eastAsia="nl-NL"/>
        </w:rPr>
      </w:pPr>
      <w:r w:rsidRPr="00181A5D">
        <w:rPr>
          <w:rFonts w:eastAsia="Times New Roman" w:cstheme="minorHAnsi"/>
          <w:b/>
          <w:bCs/>
          <w:color w:val="020202"/>
          <w:sz w:val="24"/>
          <w:szCs w:val="24"/>
          <w:bdr w:val="none" w:sz="0" w:space="0" w:color="auto" w:frame="1"/>
          <w:shd w:val="clear" w:color="auto" w:fill="FFFFFF"/>
          <w:lang w:eastAsia="nl-NL"/>
        </w:rPr>
        <w:t>Zelfreinigende douchepanelen</w:t>
      </w:r>
      <w:r w:rsidRPr="00181A5D">
        <w:rPr>
          <w:rFonts w:eastAsia="Times New Roman" w:cstheme="minorHAnsi"/>
          <w:color w:val="020202"/>
          <w:sz w:val="24"/>
          <w:szCs w:val="24"/>
          <w:shd w:val="clear" w:color="auto" w:fill="FFFFFF"/>
          <w:lang w:eastAsia="nl-NL"/>
        </w:rPr>
        <w:t> Glas dat speciaal is ontwikkeld voor doucheschermen is voorzien van een coating die je niet ziet, maar die er wel voor zorgt dat kalkaanslag geen kans krijgt. Douchecabines gemaakt van dit glas zijn makkelijk schoon te houden en behouden hun glans. Daarnaast is het een gezond en hygiënisch materiaal. Dit glas is niet vatbaar voor de ontwikkeling van schimmels en micro-organismen en het geeft ook geen Vluchtige Organische Stoffen (VOS) af. Voordelen</w:t>
      </w:r>
    </w:p>
    <w:p w14:paraId="0C81B071" w14:textId="77777777" w:rsidR="00181A5D" w:rsidRPr="00181A5D" w:rsidRDefault="00181A5D" w:rsidP="00181A5D">
      <w:pPr>
        <w:numPr>
          <w:ilvl w:val="0"/>
          <w:numId w:val="2"/>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t>grote</w:t>
      </w:r>
      <w:proofErr w:type="gramEnd"/>
      <w:r w:rsidRPr="00181A5D">
        <w:rPr>
          <w:rFonts w:eastAsia="Times New Roman" w:cstheme="minorHAnsi"/>
          <w:color w:val="020202"/>
          <w:sz w:val="24"/>
          <w:szCs w:val="24"/>
          <w:lang w:eastAsia="nl-NL"/>
        </w:rPr>
        <w:t xml:space="preserve"> transparantie en neutraal uitzicht</w:t>
      </w:r>
    </w:p>
    <w:p w14:paraId="665A8BC8" w14:textId="77777777" w:rsidR="00181A5D" w:rsidRPr="00181A5D" w:rsidRDefault="00181A5D" w:rsidP="00181A5D">
      <w:pPr>
        <w:numPr>
          <w:ilvl w:val="0"/>
          <w:numId w:val="2"/>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lastRenderedPageBreak/>
        <w:t>blijvend</w:t>
      </w:r>
      <w:proofErr w:type="gramEnd"/>
      <w:r w:rsidRPr="00181A5D">
        <w:rPr>
          <w:rFonts w:eastAsia="Times New Roman" w:cstheme="minorHAnsi"/>
          <w:color w:val="020202"/>
          <w:sz w:val="24"/>
          <w:szCs w:val="24"/>
          <w:lang w:eastAsia="nl-NL"/>
        </w:rPr>
        <w:t xml:space="preserve"> transparantie</w:t>
      </w:r>
    </w:p>
    <w:p w14:paraId="3AB1625B" w14:textId="77777777" w:rsidR="00181A5D" w:rsidRPr="00181A5D" w:rsidRDefault="00181A5D" w:rsidP="00181A5D">
      <w:pPr>
        <w:numPr>
          <w:ilvl w:val="0"/>
          <w:numId w:val="2"/>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t>eenvoudig</w:t>
      </w:r>
      <w:proofErr w:type="gramEnd"/>
      <w:r w:rsidRPr="00181A5D">
        <w:rPr>
          <w:rFonts w:eastAsia="Times New Roman" w:cstheme="minorHAnsi"/>
          <w:color w:val="020202"/>
          <w:sz w:val="24"/>
          <w:szCs w:val="24"/>
          <w:lang w:eastAsia="nl-NL"/>
        </w:rPr>
        <w:t xml:space="preserve"> schoon te houden</w:t>
      </w:r>
    </w:p>
    <w:p w14:paraId="421709B6" w14:textId="77777777" w:rsidR="00181A5D" w:rsidRPr="00181A5D" w:rsidRDefault="00181A5D" w:rsidP="00181A5D">
      <w:pPr>
        <w:numPr>
          <w:ilvl w:val="0"/>
          <w:numId w:val="2"/>
        </w:numPr>
        <w:shd w:val="clear" w:color="auto" w:fill="FFFFFF"/>
        <w:spacing w:after="0" w:line="240" w:lineRule="auto"/>
        <w:ind w:left="1440"/>
        <w:textAlignment w:val="baseline"/>
        <w:rPr>
          <w:rFonts w:eastAsia="Times New Roman" w:cstheme="minorHAnsi"/>
          <w:color w:val="020202"/>
          <w:sz w:val="24"/>
          <w:szCs w:val="24"/>
          <w:lang w:eastAsia="nl-NL"/>
        </w:rPr>
      </w:pPr>
      <w:proofErr w:type="gramStart"/>
      <w:r w:rsidRPr="00181A5D">
        <w:rPr>
          <w:rFonts w:eastAsia="Times New Roman" w:cstheme="minorHAnsi"/>
          <w:color w:val="020202"/>
          <w:sz w:val="24"/>
          <w:szCs w:val="24"/>
          <w:lang w:eastAsia="nl-NL"/>
        </w:rPr>
        <w:t>anti</w:t>
      </w:r>
      <w:proofErr w:type="gramEnd"/>
      <w:r w:rsidRPr="00181A5D">
        <w:rPr>
          <w:rFonts w:eastAsia="Times New Roman" w:cstheme="minorHAnsi"/>
          <w:color w:val="020202"/>
          <w:sz w:val="24"/>
          <w:szCs w:val="24"/>
          <w:lang w:eastAsia="nl-NL"/>
        </w:rPr>
        <w:t>-kalkbehandeling d.m.v. uiterst bestendige coating verwerkt in het glas zelf</w:t>
      </w:r>
    </w:p>
    <w:p w14:paraId="423912AB" w14:textId="77777777" w:rsidR="00181A5D" w:rsidRDefault="00181A5D" w:rsidP="00181A5D">
      <w:pPr>
        <w:rPr>
          <w:rFonts w:eastAsia="Times New Roman" w:cstheme="minorHAnsi"/>
          <w:b/>
          <w:bCs/>
          <w:color w:val="020202"/>
          <w:sz w:val="24"/>
          <w:szCs w:val="24"/>
          <w:bdr w:val="none" w:sz="0" w:space="0" w:color="auto" w:frame="1"/>
          <w:shd w:val="clear" w:color="auto" w:fill="FFFFFF"/>
          <w:lang w:eastAsia="nl-NL"/>
        </w:rPr>
      </w:pPr>
    </w:p>
    <w:p w14:paraId="08DC5DFE" w14:textId="2759FC84" w:rsidR="00CF5733" w:rsidRPr="00181A5D" w:rsidRDefault="00181A5D" w:rsidP="00181A5D">
      <w:pPr>
        <w:rPr>
          <w:rFonts w:cstheme="minorHAnsi"/>
          <w:sz w:val="24"/>
          <w:szCs w:val="24"/>
        </w:rPr>
      </w:pPr>
      <w:r w:rsidRPr="00181A5D">
        <w:rPr>
          <w:rFonts w:eastAsia="Times New Roman" w:cstheme="minorHAnsi"/>
          <w:b/>
          <w:bCs/>
          <w:color w:val="020202"/>
          <w:sz w:val="24"/>
          <w:szCs w:val="24"/>
          <w:bdr w:val="none" w:sz="0" w:space="0" w:color="auto" w:frame="1"/>
          <w:shd w:val="clear" w:color="auto" w:fill="FFFFFF"/>
          <w:lang w:eastAsia="nl-NL"/>
        </w:rPr>
        <w:t>Meer glas elementen</w:t>
      </w:r>
      <w:r w:rsidRPr="00181A5D">
        <w:rPr>
          <w:rFonts w:eastAsia="Times New Roman" w:cstheme="minorHAnsi"/>
          <w:color w:val="020202"/>
          <w:sz w:val="24"/>
          <w:szCs w:val="24"/>
          <w:shd w:val="clear" w:color="auto" w:fill="FFFFFF"/>
          <w:lang w:eastAsia="nl-NL"/>
        </w:rPr>
        <w:t xml:space="preserve"> Glas geeft een badkamer een lichte en ruimtelijke sfeer. Die kan nog versterkt worden door behalve voor de douchecabine meer glazen elementen te integreren. Hierbij kan je denken aan spiegels, glazen planchetten of badkamerkastjes met glazen of spiegelende deurtjes. Alles wat licht doorlaat of reflecteert draagt bij aan de ruimtelijke beleving van een badkamer. Bovendien geeft glas een stijlvolle en wel luxe uitstraling. En, last but </w:t>
      </w:r>
      <w:proofErr w:type="spellStart"/>
      <w:r w:rsidRPr="00181A5D">
        <w:rPr>
          <w:rFonts w:eastAsia="Times New Roman" w:cstheme="minorHAnsi"/>
          <w:color w:val="020202"/>
          <w:sz w:val="24"/>
          <w:szCs w:val="24"/>
          <w:shd w:val="clear" w:color="auto" w:fill="FFFFFF"/>
          <w:lang w:eastAsia="nl-NL"/>
        </w:rPr>
        <w:t>not</w:t>
      </w:r>
      <w:proofErr w:type="spellEnd"/>
      <w:r w:rsidRPr="00181A5D">
        <w:rPr>
          <w:rFonts w:eastAsia="Times New Roman" w:cstheme="minorHAnsi"/>
          <w:color w:val="020202"/>
          <w:sz w:val="24"/>
          <w:szCs w:val="24"/>
          <w:shd w:val="clear" w:color="auto" w:fill="FFFFFF"/>
          <w:lang w:eastAsia="nl-NL"/>
        </w:rPr>
        <w:t xml:space="preserve"> </w:t>
      </w:r>
      <w:proofErr w:type="spellStart"/>
      <w:r w:rsidRPr="00181A5D">
        <w:rPr>
          <w:rFonts w:eastAsia="Times New Roman" w:cstheme="minorHAnsi"/>
          <w:color w:val="020202"/>
          <w:sz w:val="24"/>
          <w:szCs w:val="24"/>
          <w:shd w:val="clear" w:color="auto" w:fill="FFFFFF"/>
          <w:lang w:eastAsia="nl-NL"/>
        </w:rPr>
        <w:t>least</w:t>
      </w:r>
      <w:proofErr w:type="spellEnd"/>
      <w:r w:rsidRPr="00181A5D">
        <w:rPr>
          <w:rFonts w:eastAsia="Times New Roman" w:cstheme="minorHAnsi"/>
          <w:color w:val="020202"/>
          <w:sz w:val="24"/>
          <w:szCs w:val="24"/>
          <w:shd w:val="clear" w:color="auto" w:fill="FFFFFF"/>
          <w:lang w:eastAsia="nl-NL"/>
        </w:rPr>
        <w:t>, glas is ook een </w:t>
      </w:r>
      <w:hyperlink r:id="rId7" w:history="1">
        <w:r w:rsidRPr="00181A5D">
          <w:rPr>
            <w:rFonts w:eastAsia="Times New Roman" w:cstheme="minorHAnsi"/>
            <w:color w:val="910034"/>
            <w:sz w:val="24"/>
            <w:szCs w:val="24"/>
            <w:u w:val="single"/>
            <w:bdr w:val="none" w:sz="0" w:space="0" w:color="auto" w:frame="1"/>
            <w:shd w:val="clear" w:color="auto" w:fill="FFFFFF"/>
            <w:lang w:eastAsia="nl-NL"/>
          </w:rPr>
          <w:t>duurzame oplossing</w:t>
        </w:r>
      </w:hyperlink>
      <w:r w:rsidRPr="00181A5D">
        <w:rPr>
          <w:rFonts w:eastAsia="Times New Roman" w:cstheme="minorHAnsi"/>
          <w:color w:val="020202"/>
          <w:sz w:val="24"/>
          <w:szCs w:val="24"/>
          <w:shd w:val="clear" w:color="auto" w:fill="FFFFFF"/>
          <w:lang w:eastAsia="nl-NL"/>
        </w:rPr>
        <w:t>, omdat het generaties lang mee gaat en bij eventuele vervanging 100% recyclebaar is.</w:t>
      </w:r>
    </w:p>
    <w:sectPr w:rsidR="00CF5733" w:rsidRPr="00181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147E"/>
    <w:multiLevelType w:val="multilevel"/>
    <w:tmpl w:val="9DD6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92AB1"/>
    <w:multiLevelType w:val="multilevel"/>
    <w:tmpl w:val="E656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5D"/>
    <w:rsid w:val="00181A5D"/>
    <w:rsid w:val="007879DD"/>
    <w:rsid w:val="00CF5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D58B"/>
  <w15:chartTrackingRefBased/>
  <w15:docId w15:val="{C2F34F26-06C1-4DA9-B3DD-761A8334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81A5D"/>
    <w:rPr>
      <w:b/>
      <w:bCs/>
    </w:rPr>
  </w:style>
  <w:style w:type="character" w:styleId="Hyperlink">
    <w:name w:val="Hyperlink"/>
    <w:basedOn w:val="Standaardalinea-lettertype"/>
    <w:uiPriority w:val="99"/>
    <w:semiHidden/>
    <w:unhideWhenUsed/>
    <w:rsid w:val="00181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asspecialisten.nl/wp-admin/post.php?post=1235&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sspecialisten.nl/wp-admin/post.php?post=1006&amp;action=ed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Hooimeijer | OnderhoudNL</dc:creator>
  <cp:keywords/>
  <dc:description/>
  <cp:lastModifiedBy>Leonore Hooimeijer | OnderhoudNL</cp:lastModifiedBy>
  <cp:revision>1</cp:revision>
  <dcterms:created xsi:type="dcterms:W3CDTF">2021-07-06T08:45:00Z</dcterms:created>
  <dcterms:modified xsi:type="dcterms:W3CDTF">2021-07-06T09:04:00Z</dcterms:modified>
</cp:coreProperties>
</file>